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C8" w:rsidRPr="00B76BC8" w:rsidRDefault="00B76BC8" w:rsidP="00B76BC8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28"/>
          <w:szCs w:val="28"/>
        </w:rPr>
      </w:pPr>
      <w:bookmarkStart w:id="0" w:name="_GoBack"/>
      <w:r w:rsidRPr="00B76BC8">
        <w:rPr>
          <w:rFonts w:ascii="Arial" w:eastAsia="Times New Roman" w:hAnsi="Arial" w:cs="Arial"/>
          <w:color w:val="444444"/>
          <w:kern w:val="36"/>
          <w:sz w:val="28"/>
          <w:szCs w:val="28"/>
        </w:rPr>
        <w:t xml:space="preserve">Об утверждении минимальных стандартов оснащения организаций </w:t>
      </w:r>
      <w:bookmarkEnd w:id="0"/>
      <w:r w:rsidRPr="00B76BC8">
        <w:rPr>
          <w:rFonts w:ascii="Arial" w:eastAsia="Times New Roman" w:hAnsi="Arial" w:cs="Arial"/>
          <w:color w:val="444444"/>
          <w:kern w:val="36"/>
          <w:sz w:val="28"/>
          <w:szCs w:val="28"/>
        </w:rPr>
        <w:t>здравоохранения медицинскими изделиями</w:t>
      </w:r>
    </w:p>
    <w:p w:rsidR="00B76BC8" w:rsidRPr="00B76BC8" w:rsidRDefault="00B76BC8" w:rsidP="00B76BC8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</w:rPr>
      </w:pPr>
      <w:r w:rsidRPr="00B76BC8">
        <w:rPr>
          <w:rFonts w:ascii="Arial" w:eastAsia="Times New Roman" w:hAnsi="Arial" w:cs="Arial"/>
          <w:color w:val="666666"/>
          <w:spacing w:val="2"/>
          <w:sz w:val="20"/>
          <w:szCs w:val="20"/>
        </w:rPr>
        <w:t>Приказ Министра здравоохранения Республики Казахстан от 29 октября 2020 года № Қ</w:t>
      </w:r>
      <w:proofErr w:type="gramStart"/>
      <w:r w:rsidRPr="00B76BC8">
        <w:rPr>
          <w:rFonts w:ascii="Arial" w:eastAsia="Times New Roman" w:hAnsi="Arial" w:cs="Arial"/>
          <w:color w:val="666666"/>
          <w:spacing w:val="2"/>
          <w:sz w:val="20"/>
          <w:szCs w:val="20"/>
        </w:rPr>
        <w:t>Р</w:t>
      </w:r>
      <w:proofErr w:type="gramEnd"/>
      <w:r w:rsidRPr="00B76BC8">
        <w:rPr>
          <w:rFonts w:ascii="Arial" w:eastAsia="Times New Roman" w:hAnsi="Arial" w:cs="Arial"/>
          <w:color w:val="666666"/>
          <w:spacing w:val="2"/>
          <w:sz w:val="20"/>
          <w:szCs w:val="20"/>
        </w:rPr>
        <w:t xml:space="preserve"> ДСМ-167/2020. Зарегистрирован в Министерстве юстиции Республики Казахстан 30 октября 2020 года № 21560.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</w:t>
      </w:r>
      <w:proofErr w:type="gram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 соответствии с </w:t>
      </w:r>
      <w:hyperlink r:id="rId6" w:anchor="z434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71)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статьи 7 Кодекса Республики Казахстан от 7 июля 2020 года "О здоровье народа и системе здравоохранения" ПРИКАЗЫВАЮ:</w:t>
      </w:r>
      <w:proofErr w:type="gramEnd"/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1. Утвердить </w:t>
      </w:r>
      <w:hyperlink r:id="rId7" w:anchor="z15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минимальные стандарты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оснащения организаций здравоохранения медицинскими изделиями согласно приложению к настоящему приказу.</w:t>
      </w:r>
    </w:p>
    <w:p w:rsidR="00B76BC8" w:rsidRPr="00B76BC8" w:rsidRDefault="00B76BC8" w:rsidP="00B76BC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B76BC8" w:rsidRPr="00B76BC8" w:rsidRDefault="00B76BC8" w:rsidP="00B76BC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государственную регистрацию настоящего приказа в Министерстве юстиции Республики Казахстан;</w:t>
      </w:r>
    </w:p>
    <w:p w:rsidR="00B76BC8" w:rsidRPr="00B76BC8" w:rsidRDefault="00B76BC8" w:rsidP="00B76BC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2) размещение настоящего приказа на </w:t>
      </w:r>
      <w:proofErr w:type="spell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интернет-ресурсе</w:t>
      </w:r>
      <w:proofErr w:type="spellEnd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Министерства здравоохранения Республики Казахстан после его официального опубликования;</w:t>
      </w:r>
    </w:p>
    <w:p w:rsidR="00B76BC8" w:rsidRPr="00B76BC8" w:rsidRDefault="00B76BC8" w:rsidP="00B76BC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3) в течение десяти рабочих дней после государственной регистрации настоящего приказа представление </w:t>
      </w:r>
      <w:proofErr w:type="gram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в</w:t>
      </w:r>
      <w:proofErr w:type="gramEnd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Юридической</w:t>
      </w:r>
      <w:proofErr w:type="gramEnd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p w:rsidR="00B76BC8" w:rsidRPr="00B76BC8" w:rsidRDefault="00B76BC8" w:rsidP="00B76BC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3. Контроль за исполнением настоящего приказа возложить </w:t>
      </w:r>
      <w:proofErr w:type="gram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</w:t>
      </w:r>
      <w:proofErr w:type="gramEnd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</w:t>
      </w:r>
      <w:proofErr w:type="gram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курирующего</w:t>
      </w:r>
      <w:proofErr w:type="gramEnd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вице-министра здравоохранения Республики Казахстан.</w:t>
      </w:r>
    </w:p>
    <w:p w:rsidR="00B76BC8" w:rsidRPr="00B76BC8" w:rsidRDefault="00B76BC8" w:rsidP="00B76BC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B76BC8" w:rsidRPr="00B76BC8" w:rsidTr="00B76BC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BC8" w:rsidRPr="00B76BC8" w:rsidRDefault="00B76BC8" w:rsidP="00B7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      </w:t>
            </w:r>
            <w:bookmarkStart w:id="1" w:name="z12"/>
            <w:bookmarkEnd w:id="1"/>
            <w:r w:rsidRPr="00B76B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Министр здравоохранения</w:t>
            </w:r>
            <w:r w:rsidRPr="00B76B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BC8" w:rsidRPr="00B76BC8" w:rsidRDefault="00B76BC8" w:rsidP="00B76B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</w:rPr>
              <w:t>А. Цой</w:t>
            </w:r>
          </w:p>
        </w:tc>
      </w:tr>
    </w:tbl>
    <w:p w:rsidR="00B76BC8" w:rsidRPr="00B76BC8" w:rsidRDefault="00B76BC8" w:rsidP="00B76BC8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B76BC8" w:rsidRPr="00B76BC8" w:rsidTr="00B76BC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BC8" w:rsidRPr="00B76BC8" w:rsidRDefault="00B76BC8" w:rsidP="00B7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BC8" w:rsidRPr="00B76BC8" w:rsidRDefault="00B76BC8" w:rsidP="00B7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z13"/>
            <w:bookmarkEnd w:id="2"/>
            <w:r w:rsidRPr="00B76BC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к приказу</w:t>
            </w:r>
            <w:r w:rsidRPr="00B76B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Министр здравоохранения</w:t>
            </w:r>
            <w:r w:rsidRPr="00B76B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Республики Казахстан</w:t>
            </w:r>
            <w:r w:rsidRPr="00B76BC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29 октября 2020 года</w:t>
            </w:r>
          </w:p>
        </w:tc>
      </w:tr>
      <w:tr w:rsidR="00B76BC8" w:rsidRPr="00B76BC8" w:rsidTr="00B76BC8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BC8" w:rsidRPr="00B76BC8" w:rsidRDefault="00B76BC8" w:rsidP="00B7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6BC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76BC8" w:rsidRPr="00B76BC8" w:rsidRDefault="00B76BC8" w:rsidP="00B76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z14"/>
            <w:bookmarkEnd w:id="3"/>
            <w:r w:rsidRPr="00B76BC8">
              <w:rPr>
                <w:rFonts w:ascii="Times New Roman" w:eastAsia="Times New Roman" w:hAnsi="Times New Roman" w:cs="Times New Roman"/>
                <w:sz w:val="20"/>
                <w:szCs w:val="20"/>
              </w:rPr>
              <w:t>№ Қ</w:t>
            </w:r>
            <w:proofErr w:type="gramStart"/>
            <w:r w:rsidRPr="00B76BC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B76B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ДСМ-167/2020</w:t>
            </w:r>
          </w:p>
        </w:tc>
      </w:tr>
    </w:tbl>
    <w:p w:rsidR="00B76BC8" w:rsidRPr="00B76BC8" w:rsidRDefault="00B76BC8" w:rsidP="00B76BC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B76BC8">
        <w:rPr>
          <w:rFonts w:ascii="Courier New" w:eastAsia="Times New Roman" w:hAnsi="Courier New" w:cs="Courier New"/>
          <w:color w:val="1E1E1E"/>
          <w:sz w:val="32"/>
          <w:szCs w:val="32"/>
        </w:rPr>
        <w:t>Минимальные стандарты оснащения организаций здравоохранения медицинскими изделиями</w:t>
      </w:r>
    </w:p>
    <w:p w:rsidR="00B76BC8" w:rsidRPr="00B76BC8" w:rsidRDefault="00B76BC8" w:rsidP="00B76BC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</w:rPr>
      </w:pPr>
      <w:r w:rsidRPr="00B76BC8">
        <w:rPr>
          <w:rFonts w:ascii="Courier New" w:eastAsia="Times New Roman" w:hAnsi="Courier New" w:cs="Courier New"/>
          <w:color w:val="1E1E1E"/>
          <w:sz w:val="32"/>
          <w:szCs w:val="32"/>
        </w:rPr>
        <w:t>Глава 1. Общие положения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1. </w:t>
      </w:r>
      <w:proofErr w:type="gram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Настоящие минимальные стандарты оснащения организаций здравоохранения медицинскими изделиями (далее – Стандарты) разработаны в соответствии с </w:t>
      </w:r>
      <w:hyperlink r:id="rId8" w:anchor="z434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подпунктом 71)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статьи 7 Кодекса Республики Казахстан от 7 июля 2020 года "О здоровье народа и системе здравоохранения" и устанавливают </w:t>
      </w: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общие требования к стандартам оснащения изделиями медицинского назначения и медицинской техникой (далее-МИ) в организациях здравоохранения Республики Казахстан.</w:t>
      </w:r>
      <w:proofErr w:type="gramEnd"/>
    </w:p>
    <w:p w:rsidR="00B76BC8" w:rsidRPr="00B76BC8" w:rsidRDefault="00B76BC8" w:rsidP="00B76BC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2. Оснащение МИ организаций здравоохранения, оказывающих медицинские услуги, формируется по следующим стандартам: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1) минимальный стандарт оснащения организации здравоохранения, оказывающей медицинскую помощь в амбулаторных условиях согласно </w:t>
      </w:r>
      <w:hyperlink r:id="rId9" w:anchor="z52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2) минимальный стандарт оснащения подразделения организации здравоохранения, оказывающего консультативно-диагностическую помощь согласно </w:t>
      </w:r>
      <w:hyperlink r:id="rId10" w:anchor="z72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3) минимальный стандарт оснащения организации здравоохранения, оказывающей медицинскую помощь в стационарных условиях согласно </w:t>
      </w:r>
      <w:hyperlink r:id="rId11" w:anchor="z88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3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4) минимальный стандарт оснащения подразделения организации здравоохранения, оказывающего анестезиологическую и </w:t>
      </w:r>
      <w:proofErr w:type="spell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реаниматологическую</w:t>
      </w:r>
      <w:proofErr w:type="spellEnd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помощь согласно </w:t>
      </w:r>
      <w:hyperlink r:id="rId12" w:anchor="z99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4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5) минимальный стандарт оснащения подразделения организации здравоохранения, оказывающего хирургическую помощь согласно </w:t>
      </w:r>
      <w:hyperlink r:id="rId13" w:anchor="z112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5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6) минимальный стандарт оснащения подразделения организации здравоохранения, оказывающего стоматологическую помощь согласно </w:t>
      </w:r>
      <w:hyperlink r:id="rId14" w:anchor="z126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6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7) минимальный стандарт оснащения подразделения организации здравоохранения, оказывающего офтальмологическую помощь согласно </w:t>
      </w:r>
      <w:hyperlink r:id="rId15" w:anchor="z139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7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8) минимальный стандарт оснащения подразделения организации здравоохранения, оказывающего отоларингологическую помощь согласно </w:t>
      </w:r>
      <w:hyperlink r:id="rId16" w:anchor="z151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8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9) минимальный стандарт оснащения подразделения организации здравоохранения, оказывающего кардиологическую помощь согласно </w:t>
      </w:r>
      <w:hyperlink r:id="rId17" w:anchor="z164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9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10) минимальный стандарт оснащения подразделения организации здравоохранения, оказывающего помощь при инфекционных заболеваниях согласно </w:t>
      </w:r>
      <w:hyperlink r:id="rId18" w:anchor="z178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10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11) минимальный стандарт оснащения подразделения организации здравоохранения, оказывающего урологическую помощь согласно </w:t>
      </w:r>
      <w:hyperlink r:id="rId19" w:anchor="z189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11 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12) минимальный стандарт оснащения подразделения организации здравоохранения, оказывающего акушерско-гинекологическую помощь согласно </w:t>
      </w:r>
      <w:hyperlink r:id="rId20" w:anchor="z198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12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13) минимальный стандарт оснащения подразделения организации здравоохранения, оказывающего онкологическую помощь согласно </w:t>
      </w:r>
      <w:hyperlink r:id="rId21" w:anchor="z213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13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14) минимальный стандарт оснащения подразделения организации здравоохранения, оказывающего </w:t>
      </w:r>
      <w:proofErr w:type="spell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аллергологическую</w:t>
      </w:r>
      <w:proofErr w:type="spellEnd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и иммунологическую помощь согласно </w:t>
      </w:r>
      <w:hyperlink r:id="rId22" w:anchor="z227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14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15) минимальный стандарт оснащения подразделения организации здравоохранения, оказывающего травматологическую и ортопедическую помощь согласно </w:t>
      </w:r>
      <w:hyperlink r:id="rId23" w:anchor="z237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15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16) минимальный стандарт оснащения подразделения организации здравоохранения, оказывающего пульмонологическую помощь согласно </w:t>
      </w:r>
      <w:hyperlink r:id="rId24" w:anchor="z249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16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17) минимальный стандарт оснащения подразделения организации здравоохранения, оказывающего нейрохирургическую помощь согласно </w:t>
      </w:r>
      <w:hyperlink r:id="rId25" w:anchor="z261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17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18) минимальный стандарт оснащения подразделения организации здравоохранения, оказывающего ревматологическую помощь согласно </w:t>
      </w:r>
      <w:hyperlink r:id="rId26" w:anchor="z271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18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19) минимальный стандарт оснащения подразделения организации здравоохранения, оказывающего эндокринологическую помощь согласно </w:t>
      </w:r>
      <w:hyperlink r:id="rId27" w:anchor="z281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19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20) минимальный стандарт оснащения подразделения организации здравоохранения, оказывающего дерматовенерологическую помощь согласно </w:t>
      </w:r>
      <w:hyperlink r:id="rId28" w:anchor="z293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20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21) минимальный стандарт оснащения подразделения организации здравоохранения, оказывающего педиатрическую помощь согласно </w:t>
      </w:r>
      <w:hyperlink r:id="rId29" w:anchor="z301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21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22) минимальный стандарт оснащения подразделения организации здравоохранения, оказывающего услуги по медицинской реабилитации согласно </w:t>
      </w:r>
      <w:hyperlink r:id="rId30" w:anchor="z317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22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23) минимальный стандарт оснащения подразделения организации здравоохранения, оказывающего медицинскую помощь при туберкулезе согласно </w:t>
      </w:r>
      <w:hyperlink r:id="rId31" w:anchor="z330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23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24) минимальный стандарт оснащения подразделения организации здравоохранения, оказывающего неврологическую помощь согласно </w:t>
      </w:r>
      <w:hyperlink r:id="rId32" w:anchor="z340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24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25) минимальный стандарт оснащения подразделения организации здравоохранения, оказывающего токсикологическую помощь согласно </w:t>
      </w:r>
      <w:hyperlink r:id="rId33" w:anchor="z349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25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26) минимальный стандарт оснащения подразделения организации здравоохранения, оказывающего </w:t>
      </w:r>
      <w:proofErr w:type="spell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нефрологическую</w:t>
      </w:r>
      <w:proofErr w:type="spellEnd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помощь согласно </w:t>
      </w:r>
      <w:hyperlink r:id="rId34" w:anchor="z363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26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27) минимальный стандарт оснащения подразделения организации здравоохранения, оказывающего </w:t>
      </w:r>
      <w:proofErr w:type="spell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трансфузиологическую</w:t>
      </w:r>
      <w:proofErr w:type="spellEnd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помощь согласно </w:t>
      </w:r>
      <w:hyperlink r:id="rId35" w:anchor="z373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27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28) минимальный стандарт оснащения подразделения организации здравоохранения, оказывающего гастроэнтерологическую помощь согласно </w:t>
      </w:r>
      <w:hyperlink r:id="rId36" w:anchor="z383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28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29) минимальный стандарт оснащения подразделения организации здравоохранения, оказывающего помощь в области психического здоровья согласно </w:t>
      </w:r>
      <w:hyperlink r:id="rId37" w:anchor="z393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29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30) минимальный стандарт оснащения подразделения организации здравоохранения, оказывающего паллиативную помощь согласно </w:t>
      </w:r>
      <w:hyperlink r:id="rId38" w:anchor="z403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30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     31) минимальный стандарт оснащения подразделения организации здравоохранения, оказывающего гематологическую помощь согласно </w:t>
      </w:r>
      <w:hyperlink r:id="rId39" w:anchor="z411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31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lastRenderedPageBreak/>
        <w:t>      32) минимальный стандарт оснащения подразделения организации здравоохранения, оказывающего стерилизационно-дезинфекционные услуги медицинских изделий согласно </w:t>
      </w:r>
      <w:hyperlink r:id="rId40" w:anchor="z421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32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Стандартам;</w:t>
      </w:r>
    </w:p>
    <w:p w:rsidR="00B76BC8" w:rsidRPr="00B76BC8" w:rsidRDefault="00B76BC8" w:rsidP="00B76BC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</w:pPr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      33) минимальный стандарт оснащения подразделения организации здравоохранения, оказывающего </w:t>
      </w:r>
      <w:proofErr w:type="spellStart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сурдологическую</w:t>
      </w:r>
      <w:proofErr w:type="spellEnd"/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 xml:space="preserve"> помощь согласно </w:t>
      </w:r>
      <w:hyperlink r:id="rId41" w:anchor="z432" w:history="1">
        <w:r w:rsidRPr="00B76BC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</w:rPr>
          <w:t>приложению 33</w:t>
        </w:r>
      </w:hyperlink>
      <w:r w:rsidRPr="00B76BC8">
        <w:rPr>
          <w:rFonts w:ascii="Courier New" w:eastAsia="Times New Roman" w:hAnsi="Courier New" w:cs="Courier New"/>
          <w:color w:val="000000"/>
          <w:spacing w:val="2"/>
          <w:sz w:val="20"/>
          <w:szCs w:val="20"/>
        </w:rPr>
        <w:t> к настоящим Стандартам.</w:t>
      </w:r>
    </w:p>
    <w:p w:rsidR="00B76BC8" w:rsidRPr="00B76BC8" w:rsidRDefault="00B76BC8" w:rsidP="00B76BC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r w:rsidRPr="00B76BC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 xml:space="preserve">      Сноска. Пункт 2 с изменением, внесенным приказом </w:t>
      </w:r>
      <w:proofErr w:type="spellStart"/>
      <w:r w:rsidRPr="00B76BC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и.о</w:t>
      </w:r>
      <w:proofErr w:type="spellEnd"/>
      <w:r w:rsidRPr="00B76BC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. Министра здравоохранения РК от 14.09.2022 </w:t>
      </w:r>
      <w:hyperlink r:id="rId42" w:anchor="z7" w:history="1">
        <w:r w:rsidRPr="00B76BC8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>№ Қ</w:t>
        </w:r>
        <w:proofErr w:type="gramStart"/>
        <w:r w:rsidRPr="00B76BC8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>Р</w:t>
        </w:r>
        <w:proofErr w:type="gramEnd"/>
        <w:r w:rsidRPr="00B76BC8">
          <w:rPr>
            <w:rFonts w:ascii="Arial" w:eastAsia="Times New Roman" w:hAnsi="Arial" w:cs="Arial"/>
            <w:color w:val="073A5E"/>
            <w:sz w:val="20"/>
            <w:szCs w:val="20"/>
            <w:u w:val="single"/>
          </w:rPr>
          <w:t xml:space="preserve"> ДСМ-98</w:t>
        </w:r>
      </w:hyperlink>
      <w:r w:rsidRPr="00B76BC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1E04F0" w:rsidRDefault="001E04F0"/>
    <w:sectPr w:rsidR="001E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14581"/>
    <w:multiLevelType w:val="multilevel"/>
    <w:tmpl w:val="3A58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C8"/>
    <w:rsid w:val="001E04F0"/>
    <w:rsid w:val="00B7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2000000360" TargetMode="External"/><Relationship Id="rId13" Type="http://schemas.openxmlformats.org/officeDocument/2006/relationships/hyperlink" Target="https://adilet.zan.kz/rus/docs/V2000021560" TargetMode="External"/><Relationship Id="rId18" Type="http://schemas.openxmlformats.org/officeDocument/2006/relationships/hyperlink" Target="https://adilet.zan.kz/rus/docs/V2000021560" TargetMode="External"/><Relationship Id="rId26" Type="http://schemas.openxmlformats.org/officeDocument/2006/relationships/hyperlink" Target="https://adilet.zan.kz/rus/docs/V2000021560" TargetMode="External"/><Relationship Id="rId39" Type="http://schemas.openxmlformats.org/officeDocument/2006/relationships/hyperlink" Target="https://adilet.zan.kz/rus/docs/V200002156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dilet.zan.kz/rus/docs/V2000021560" TargetMode="External"/><Relationship Id="rId34" Type="http://schemas.openxmlformats.org/officeDocument/2006/relationships/hyperlink" Target="https://adilet.zan.kz/rus/docs/V2000021560" TargetMode="External"/><Relationship Id="rId42" Type="http://schemas.openxmlformats.org/officeDocument/2006/relationships/hyperlink" Target="https://adilet.zan.kz/rus/docs/V2200029621" TargetMode="External"/><Relationship Id="rId7" Type="http://schemas.openxmlformats.org/officeDocument/2006/relationships/hyperlink" Target="https://adilet.zan.kz/rus/docs/V2000021560" TargetMode="External"/><Relationship Id="rId12" Type="http://schemas.openxmlformats.org/officeDocument/2006/relationships/hyperlink" Target="https://adilet.zan.kz/rus/docs/V2000021560" TargetMode="External"/><Relationship Id="rId17" Type="http://schemas.openxmlformats.org/officeDocument/2006/relationships/hyperlink" Target="https://adilet.zan.kz/rus/docs/V2000021560" TargetMode="External"/><Relationship Id="rId25" Type="http://schemas.openxmlformats.org/officeDocument/2006/relationships/hyperlink" Target="https://adilet.zan.kz/rus/docs/V2000021560" TargetMode="External"/><Relationship Id="rId33" Type="http://schemas.openxmlformats.org/officeDocument/2006/relationships/hyperlink" Target="https://adilet.zan.kz/rus/docs/V2000021560" TargetMode="External"/><Relationship Id="rId38" Type="http://schemas.openxmlformats.org/officeDocument/2006/relationships/hyperlink" Target="https://adilet.zan.kz/rus/docs/V20000215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000021560" TargetMode="External"/><Relationship Id="rId20" Type="http://schemas.openxmlformats.org/officeDocument/2006/relationships/hyperlink" Target="https://adilet.zan.kz/rus/docs/V2000021560" TargetMode="External"/><Relationship Id="rId29" Type="http://schemas.openxmlformats.org/officeDocument/2006/relationships/hyperlink" Target="https://adilet.zan.kz/rus/docs/V2000021560" TargetMode="External"/><Relationship Id="rId41" Type="http://schemas.openxmlformats.org/officeDocument/2006/relationships/hyperlink" Target="https://adilet.zan.kz/rus/docs/V20000215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000000360" TargetMode="External"/><Relationship Id="rId11" Type="http://schemas.openxmlformats.org/officeDocument/2006/relationships/hyperlink" Target="https://adilet.zan.kz/rus/docs/V2000021560" TargetMode="External"/><Relationship Id="rId24" Type="http://schemas.openxmlformats.org/officeDocument/2006/relationships/hyperlink" Target="https://adilet.zan.kz/rus/docs/V2000021560" TargetMode="External"/><Relationship Id="rId32" Type="http://schemas.openxmlformats.org/officeDocument/2006/relationships/hyperlink" Target="https://adilet.zan.kz/rus/docs/V2000021560" TargetMode="External"/><Relationship Id="rId37" Type="http://schemas.openxmlformats.org/officeDocument/2006/relationships/hyperlink" Target="https://adilet.zan.kz/rus/docs/V2000021560" TargetMode="External"/><Relationship Id="rId40" Type="http://schemas.openxmlformats.org/officeDocument/2006/relationships/hyperlink" Target="https://adilet.zan.kz/rus/docs/V20000215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000021560" TargetMode="External"/><Relationship Id="rId23" Type="http://schemas.openxmlformats.org/officeDocument/2006/relationships/hyperlink" Target="https://adilet.zan.kz/rus/docs/V2000021560" TargetMode="External"/><Relationship Id="rId28" Type="http://schemas.openxmlformats.org/officeDocument/2006/relationships/hyperlink" Target="https://adilet.zan.kz/rus/docs/V2000021560" TargetMode="External"/><Relationship Id="rId36" Type="http://schemas.openxmlformats.org/officeDocument/2006/relationships/hyperlink" Target="https://adilet.zan.kz/rus/docs/V2000021560" TargetMode="External"/><Relationship Id="rId10" Type="http://schemas.openxmlformats.org/officeDocument/2006/relationships/hyperlink" Target="https://adilet.zan.kz/rus/docs/V2000021560" TargetMode="External"/><Relationship Id="rId19" Type="http://schemas.openxmlformats.org/officeDocument/2006/relationships/hyperlink" Target="https://adilet.zan.kz/rus/docs/V2000021560" TargetMode="External"/><Relationship Id="rId31" Type="http://schemas.openxmlformats.org/officeDocument/2006/relationships/hyperlink" Target="https://adilet.zan.kz/rus/docs/V200002156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1560" TargetMode="External"/><Relationship Id="rId14" Type="http://schemas.openxmlformats.org/officeDocument/2006/relationships/hyperlink" Target="https://adilet.zan.kz/rus/docs/V2000021560" TargetMode="External"/><Relationship Id="rId22" Type="http://schemas.openxmlformats.org/officeDocument/2006/relationships/hyperlink" Target="https://adilet.zan.kz/rus/docs/V2000021560" TargetMode="External"/><Relationship Id="rId27" Type="http://schemas.openxmlformats.org/officeDocument/2006/relationships/hyperlink" Target="https://adilet.zan.kz/rus/docs/V2000021560" TargetMode="External"/><Relationship Id="rId30" Type="http://schemas.openxmlformats.org/officeDocument/2006/relationships/hyperlink" Target="https://adilet.zan.kz/rus/docs/V2000021560" TargetMode="External"/><Relationship Id="rId35" Type="http://schemas.openxmlformats.org/officeDocument/2006/relationships/hyperlink" Target="https://adilet.zan.kz/rus/docs/V200002156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2023-07-27T09:59:00Z</dcterms:created>
  <dcterms:modified xsi:type="dcterms:W3CDTF">2023-07-27T10:00:00Z</dcterms:modified>
</cp:coreProperties>
</file>